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  <w:r w:rsidRPr="007E12DE">
        <w:rPr>
          <w:sz w:val="24"/>
          <w:szCs w:val="24"/>
        </w:rPr>
        <w:t>Ханты-Мансийский автономный округ – Югра</w:t>
      </w: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  <w:r w:rsidRPr="007E12DE">
        <w:rPr>
          <w:sz w:val="24"/>
          <w:szCs w:val="24"/>
        </w:rPr>
        <w:t>Ханты-Мансийский  район</w:t>
      </w: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E12DE" w:rsidRPr="007E12DE" w:rsidRDefault="007E12DE" w:rsidP="007E12DE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7E12DE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7E12DE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7E12DE" w:rsidRPr="007E12DE" w:rsidRDefault="007E12DE" w:rsidP="007E12D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12DE" w:rsidRP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DE">
        <w:rPr>
          <w:rFonts w:ascii="Times New Roman" w:hAnsi="Times New Roman" w:cs="Times New Roman"/>
          <w:sz w:val="28"/>
          <w:szCs w:val="28"/>
        </w:rPr>
        <w:t xml:space="preserve">от </w:t>
      </w:r>
      <w:r w:rsidR="000543B9">
        <w:rPr>
          <w:rFonts w:ascii="Times New Roman" w:hAnsi="Times New Roman" w:cs="Times New Roman"/>
          <w:sz w:val="28"/>
          <w:szCs w:val="28"/>
        </w:rPr>
        <w:t>17</w:t>
      </w:r>
      <w:r w:rsidRPr="007E12DE">
        <w:rPr>
          <w:rFonts w:ascii="Times New Roman" w:hAnsi="Times New Roman" w:cs="Times New Roman"/>
          <w:sz w:val="28"/>
          <w:szCs w:val="28"/>
        </w:rPr>
        <w:t>.0</w:t>
      </w:r>
      <w:r w:rsidR="000543B9">
        <w:rPr>
          <w:rFonts w:ascii="Times New Roman" w:hAnsi="Times New Roman" w:cs="Times New Roman"/>
          <w:sz w:val="28"/>
          <w:szCs w:val="28"/>
        </w:rPr>
        <w:t>5</w:t>
      </w:r>
      <w:r w:rsidRPr="007E12DE">
        <w:rPr>
          <w:rFonts w:ascii="Times New Roman" w:hAnsi="Times New Roman" w:cs="Times New Roman"/>
          <w:sz w:val="28"/>
          <w:szCs w:val="28"/>
        </w:rPr>
        <w:t>.2010                                                                                                     №</w:t>
      </w:r>
      <w:r w:rsidR="00B43F5D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DE"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B43F5D" w:rsidRDefault="00B43F5D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F5D" w:rsidRPr="00B43F5D" w:rsidRDefault="00B43F5D" w:rsidP="00B43F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43F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</w:p>
    <w:p w:rsidR="00B43F5D" w:rsidRDefault="00B43F5D" w:rsidP="00B43F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3F5D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B43F5D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средств резервного</w:t>
      </w:r>
    </w:p>
    <w:p w:rsidR="00B43F5D" w:rsidRDefault="00B43F5D" w:rsidP="00B43F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43F5D">
        <w:rPr>
          <w:rFonts w:ascii="Times New Roman" w:hAnsi="Times New Roman" w:cs="Times New Roman"/>
          <w:b w:val="0"/>
          <w:sz w:val="28"/>
          <w:szCs w:val="28"/>
        </w:rPr>
        <w:t xml:space="preserve"> фонда администрации сельского </w:t>
      </w:r>
    </w:p>
    <w:p w:rsidR="00B43F5D" w:rsidRDefault="00B43F5D" w:rsidP="00B43F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43F5D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43F5D">
        <w:rPr>
          <w:rFonts w:ascii="Times New Roman" w:hAnsi="Times New Roman" w:cs="Times New Roman"/>
          <w:b w:val="0"/>
          <w:sz w:val="28"/>
          <w:szCs w:val="28"/>
        </w:rPr>
        <w:t>Красноленинсксий</w:t>
      </w:r>
      <w:proofErr w:type="spellEnd"/>
    </w:p>
    <w:p w:rsidR="00B43F5D" w:rsidRPr="00B43F5D" w:rsidRDefault="00B43F5D" w:rsidP="00B43F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43F5D" w:rsidRPr="00B43F5D" w:rsidRDefault="00B43F5D" w:rsidP="00B43F5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(в ред. Федерального закона от 26.04.2007 N 63-ФЗ):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средств резервного фонда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Красноленинский  согласно приложению.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"Наш район".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Pr="005C0297" w:rsidRDefault="00B43F5D" w:rsidP="00B43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 xml:space="preserve">             Глава</w:t>
      </w:r>
    </w:p>
    <w:p w:rsidR="00B43F5D" w:rsidRDefault="00B43F5D" w:rsidP="00B43F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C0297">
        <w:rPr>
          <w:rFonts w:ascii="Times New Roman" w:hAnsi="Times New Roman"/>
          <w:sz w:val="28"/>
          <w:szCs w:val="28"/>
        </w:rPr>
        <w:t xml:space="preserve">Красноленинский                           </w:t>
      </w:r>
      <w:proofErr w:type="spellStart"/>
      <w:r w:rsidRPr="005C0297">
        <w:rPr>
          <w:rFonts w:ascii="Times New Roman" w:hAnsi="Times New Roman"/>
          <w:sz w:val="28"/>
          <w:szCs w:val="28"/>
        </w:rPr>
        <w:t>С</w:t>
      </w:r>
      <w:proofErr w:type="gramStart"/>
      <w:r w:rsidRPr="005C0297">
        <w:rPr>
          <w:rFonts w:ascii="Times New Roman" w:hAnsi="Times New Roman"/>
          <w:sz w:val="28"/>
          <w:szCs w:val="28"/>
        </w:rPr>
        <w:t>,А</w:t>
      </w:r>
      <w:proofErr w:type="gramEnd"/>
      <w:r w:rsidRPr="005C0297">
        <w:rPr>
          <w:rFonts w:ascii="Times New Roman" w:hAnsi="Times New Roman"/>
          <w:sz w:val="28"/>
          <w:szCs w:val="28"/>
        </w:rPr>
        <w:t>.Кожевникова</w:t>
      </w:r>
      <w:proofErr w:type="spellEnd"/>
      <w:r w:rsidRPr="005C029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17.05.2010 № 14 </w:t>
      </w: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43F5D" w:rsidRDefault="00B43F5D" w:rsidP="00B43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ИСПОЛЬЗОВАНИЯ СРЕДСТВ РЕЗЕРВНОГО ФОНДА</w:t>
      </w:r>
    </w:p>
    <w:p w:rsidR="00B43F5D" w:rsidRDefault="00B43F5D" w:rsidP="00B43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КРАСНОЛЕНИНСКИЙ</w:t>
      </w:r>
    </w:p>
    <w:p w:rsidR="00B43F5D" w:rsidRDefault="00B43F5D" w:rsidP="00B43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порядке использования средств резервного фонда администрации сельского поселения Красноленинский разработано в соответствии со статьей 81 Бюджетного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устанавливает порядок выделения и использования средств резервного фонда администрации сельского поселения Красноленинский.</w:t>
      </w:r>
      <w:proofErr w:type="gramEnd"/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Объем резервного фонда  администрации сельского поселения Красноленинский определяется решением о бюджете муниципального образования сельское поселение Красноленинский на соответствующий год, но не более 3 % от годовой суммы бюджета.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Резервный фонд администрации сельского поселения Красноленинский (далее - 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Направление расходования средств резервного фонда</w:t>
      </w:r>
    </w:p>
    <w:p w:rsidR="00B43F5D" w:rsidRDefault="00B43F5D" w:rsidP="00B43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Красноленинский </w:t>
      </w:r>
    </w:p>
    <w:p w:rsidR="00B43F5D" w:rsidRDefault="00B43F5D" w:rsidP="00B43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сельского поселения Красноленинский  предназначены для финансирования непредвиденных расходов и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Предупреждение возникновения чрезвычайных ситуаций, проведение аварийно-восстановительных работ по ликвидации последствий стихийных бедствий и других чрезвычайных ситуаций, в том числе оказание материальной помощи гражданам, пострадавшим от стихийных бедствий, пожаров и других чрезвычайных ситуаций на территории администрации сельского поселения Красноленинский.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внеочередных выборов, референдумов, мероприятий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Финансирование расходов, связанных с устранением нарушений по предписаниям органов государственного надзора.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Оплату государственной пошлины по искам, возбужденным органами местного самоуправления сельского поселения Красноленинский,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возмещения материальных и моральных ущербов, причиненных органами местного самоуправления сельского поселения Красноленинский.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Оказание разовой материальной помощи жителям сельского поселения Красноленинский, работникам органов местного самоуправления сельского поселения Красноленинский  в связи с лечением болезни, тяжелым материальным положением, смертью близкого родственника.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выделения средств из резервного фонда</w:t>
      </w:r>
    </w:p>
    <w:p w:rsidR="00B43F5D" w:rsidRDefault="00B43F5D" w:rsidP="00B43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Средства из резервного фонда администрации сельского поселения Красноленинский выделяются на основании распоряжения администрации сельского поселения Красноленинский (далее - главы сельского поселения).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главы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 главы сельского поселения, не допускается.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Проект распоряжения главы сельского поселения о выделении средств из резервного фонда администрации сельского поселения с указанием размера выделяемых средств и направления их расходования готовится администрацией сельского поселения Красноленинский  в течение 5 дней после получения соответствующего поручения главы сельского поселения.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Предприятия, учреждения, организации, которым выделяются средства из резервного фонда, предоставляют в финансово-экономический сектор администрации сельского поселения Красноленинский  документы с обоснованием размера испрашиваемых средств, включая сметные расчеты.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Муниципальные предприятия, общественные организации, бюджетные учреждения, структурные подразделения администрации сельского поселения в случае возникновения чрезвычайной ситуации могут обращаться к главе сельского поселения, председателю комиссии по чрезвычайным ситуациям администрации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местного бюджета, страховых фондов и иных источников, а также о наличии у них резервов материальных и финансовых ресурсов.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Жителям сельского поселения Красноленинский  при обращении за оказанием разовой материальной помощи в связи с лечением болезни, тяжелым материальным положением к заявлению необходимо прилагать акт обследования жилищных условий заявителя, справку с места жительства о составе семьи, справку о доходах всех членов семьи за последние шесть месяцев, ксерокопию документа, удостоверяющего личность заявителя, удостоверение ветерана труда либо другое удостоверение, на которое имеется ссылка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заявлении, документ органа социальной защиты населения о том, что гражданину не была оказана материальная помощь по данному виду помощи.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предприятия, учреждения, организации, в распоряжение которых выделяются средства резервного фонда, несут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финансово-экономический сектор администрации сельского поселения отчет об использовании этих средств по форме, устанавливаемой финансово-экономическим сектором администрации сельского поселения.</w:t>
      </w:r>
      <w:proofErr w:type="gramEnd"/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администрация сельского поселения Красноленинский.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Отчет об использовании средств резервного фонда прилагается к ежеквартальному и годовому отчету об исполнении бюджета сельского поселения Красноленинский.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43F5D" w:rsidSect="008F58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E78"/>
    <w:multiLevelType w:val="multilevel"/>
    <w:tmpl w:val="6A1C1A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736A7430"/>
    <w:multiLevelType w:val="hybridMultilevel"/>
    <w:tmpl w:val="EF7E47D8"/>
    <w:lvl w:ilvl="0" w:tplc="7DAA66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2DE"/>
    <w:rsid w:val="000543B9"/>
    <w:rsid w:val="000D37A6"/>
    <w:rsid w:val="000E4486"/>
    <w:rsid w:val="00131BF6"/>
    <w:rsid w:val="001E1A3C"/>
    <w:rsid w:val="00334AFE"/>
    <w:rsid w:val="003E1E0C"/>
    <w:rsid w:val="0057000D"/>
    <w:rsid w:val="005C0297"/>
    <w:rsid w:val="00756AA0"/>
    <w:rsid w:val="00760196"/>
    <w:rsid w:val="007E12DE"/>
    <w:rsid w:val="0080756A"/>
    <w:rsid w:val="008F58F6"/>
    <w:rsid w:val="00AC24A9"/>
    <w:rsid w:val="00B43F5D"/>
    <w:rsid w:val="00CA0E6C"/>
    <w:rsid w:val="00E16FA0"/>
    <w:rsid w:val="00F148CD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D"/>
  </w:style>
  <w:style w:type="paragraph" w:styleId="1">
    <w:name w:val="heading 1"/>
    <w:basedOn w:val="a"/>
    <w:next w:val="a"/>
    <w:link w:val="10"/>
    <w:uiPriority w:val="9"/>
    <w:qFormat/>
    <w:rsid w:val="005C0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2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12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7E12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E12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843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0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semiHidden/>
    <w:unhideWhenUsed/>
    <w:rsid w:val="005C0297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1"/>
    <w:semiHidden/>
    <w:unhideWhenUsed/>
    <w:rsid w:val="005C0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C0297"/>
  </w:style>
  <w:style w:type="character" w:customStyle="1" w:styleId="11">
    <w:name w:val="Основной текст Знак1"/>
    <w:basedOn w:val="a0"/>
    <w:link w:val="a7"/>
    <w:semiHidden/>
    <w:locked/>
    <w:rsid w:val="005C029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B43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3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2002-01-01T20:29:00Z</cp:lastPrinted>
  <dcterms:created xsi:type="dcterms:W3CDTF">2002-01-01T20:22:00Z</dcterms:created>
  <dcterms:modified xsi:type="dcterms:W3CDTF">2002-01-01T20:31:00Z</dcterms:modified>
</cp:coreProperties>
</file>